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2020年受新冠肺炎疫情、经济下行压力等多种因素叠加影响，本科毕业生就业形势严峻。在这场特殊的“就业战疫”中，学校本科就业创业工作继续落实“一把手”工程，在就业工作领导小组和各部门的支持下，紧紧围绕学校建设“高水平应用研究型外国语大学”的办学定位，秉承“就业无小事”的工作理念和“以生为本”的工作原则，“不忘初心、牢记使命”。领导班子和就业工作部门不断提高对毕业生就业工作重要性的理解和认识，给予就业工作特别的重视，将就业工作放在心上、抓在手里，多措并举保障毕业生“稳就业”。并从以下几方面开展就业创业工作，以保证我校学生更高质量的就业和更充分的就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一、强化领导，建立协同高效的工作机制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面对突如其来的新冠肺炎疫情，毕业生就业工作遇到前所未有的挑战，在学校就业工作“一把手”工程的落实推动下，转变传统就业工作方式，开启线上为主的就业指导、就业服务和就业咨询工作。随着疫情防控工作的稳步推进，开启线上+线下相结合的方式，为广大学生，尤其是毕业生提供精准服务。就业工作是学校的头等大事，事关学校的长远发展。全校上下充分认识就业形势的复杂严峻性、做好就业工作的极端重要性，继续深化“一把手”工程，建立学校主要领导负总责，分管校领导牵头负责机制。进一步完善二级目标责任制、就业工作约谈制、就业困难学生帮扶制，夯实“全员参与、齐抓共管”的就创工作格局，提升职能部门间的“协同工作效应”，贯彻落实好《教育部关于推动高校形成就业与招生计划人才培养联动机制的指导意见》。招生就业处落实执行就业创业各方面工作，为毕业生提供优质指导与服务，帮助毕业生“顺利毕业、尽早就业”；学生处组织我校心理健康教育老师、专业课老师、辅导员和学生代表，开展数期朋辈沙龙活动，从就业指导、就业经验分享和心理健康教育等多个方面疏导毕业生心理问题，帮助毕业生尽早就业。5月15日，《人民日报》理论版刊发我校马克思主义学院黄科老师文章——《做好高校毕业生就业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二、创新形式，构建多元化就创指导服务体系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围绕培养和提升大学生就业创业核心竞争力，积极引入现代信息技术，运用“吉讯大学生职业测评和规划系统”、“重庆高校毕业生就业信息网（二期平台）”、“重庆市大学中专毕业生就业办公信息系统”、“校园招聘系统”、“创新创业在线服务平台”、“创新创业网课”，在职业测评、就业信息传递、招聘管理、就业方案报送、就业数据统计、创新创业指导与服务等环节实现全方位及时地为大学生、用人单位、高校和社会各界提供科学化、规范化、个性化的管理和服务。充分利用微信、微博和就业工作QQ群等渠道实现就业信息精准定位和实时更新，推动学校就业创业信息化服务纵向深入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校秉承“就业服务不打烊，线上服务不打折”的工作要求，通过本科就业网和微信公众号先后发布《四川外国语大学招生就业处致用人单位的一封信》和《疫情防控期间就业指南》，更新发布就业办公室老师的联系方式，确保用人单位、就业老师、毕业生联系畅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三、精准施策，建立就业困难群体帮扶制度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开展2020年特殊困难本科毕业生就业精准帮扶项目申报工作，招生就业处拿出专项资金培育建设就业精准帮扶项目3-5个，每个项目组对接至少100个特殊困难学生，进行一对一精准帮扶并建立台账记录，将帮扶工作与科研项目结合起来，确保特殊困难毕业生群体充分就业。精准梳理该群体情况，一生一策，精准施策，并对他们进行帮扶指导，根据三位老师对该群体进行精准帮扶的项目进行结题验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四、积极应变，筹办各级各类招聘活动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自新冠肺炎疫情发生以来，教育部、市教委要求全市高校取消所有线下招聘活动，我校适应形势，创新工作思路，转变工作方式，多种途径开拓招聘渠道，积极开展线上网络招聘工作。举办了春季空中双选会，秋季空中双选会和秋季线下双选会三场大型招聘活动，共接待单位352家，提供岗位7966个；举办线上线下专场招聘会186场，提供岗位8595个，岗生比达到2.5：1。坚持“小型化、专题化、信息化、经常化”的“四化”原则，更好地为企业与学生搭建沟通的平台和互选的桥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五、拓展市场，深化与用人单位的互动联系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受疫情影响，本学年暂停了市外企业的走访，加强了市内企业的走访，先后走访了新东方教育科技集团有限公司、鑫源集团、重庆利必达电子商务有限公司、童果向上等市内企业，深入了解用人单位的人才需求，努力拓展就业市场，加强与用人单位的沟通联系，收集用人单位对我校人才培养及就业创业工作的意见和建议；进一步深化了与用人单位的合作，完成了与青岛海信国际营销股份有限公司、北京猿力教育科技有限公司、上海客汗网络科技有限公司、东方鑫源集团有限公司签订的战略合作框架协议，建立了深度合作的就业创业基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六、以赛促学，举办各类大赛提升学生求职能力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与华图教育合作，为参加“外交部非通用遴选考试”学生集中指导；联合新东方，为考研的学生提供“研究生应试技巧培训”，为有志从事教育行业的学子提供“师能训练营”；为有就业创业困惑的的学生提供“一对一”职业咨询和创业咨询；举办第三届简历大赛和“智汇巴蜀”成渝双城经济圈首届大学生求职大赛暨重庆市第四届大学生职场模拟招聘大赛四川外国语大学选拔赛，以赛促学。举办简历工作坊和面试工作坊，提升应届毕业生求职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七、落实政策，奖励资助帮扶特殊群体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对就业创业困难群体进行专项调研，落实财政专项拨款的发放，共435名毕业生获得求职创业补贴，共计348000元。配合人力社保部门，做好我市18个深度贫困乡县、低保家庭、贫困残疾人家庭、建档立卡贫困家庭、特困人员、残疾和获得国家助学贷款的毕业生三轮求职创业补贴的申报和发放工作。共计648名毕业生，补贴金额518400元。在2020年应届毕业生就业创业先进表彰中，32人荣获“基层就业模范”称号、16人荣获“自立自强优秀毕业生”称号，共计奖励48000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八、强化实操，助推双创工作尽显实效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举办“川外&amp;探百村电商创业菁英训练营”，30余名学员参训，训练营学员通过实操环节助销我校对口扶贫单位万州区白羊镇大悟村农特产品，助销产品成功上线“探百村”农村电商平台。举办第四期“嘉驰国际多语言人力资源合伙人孵化营”，20余名学员全程参与理论与实操训练，并顺利结训。全面推行“1+N”创业孵化理念，组织学校各院系申报“院系级创新创业中心”。组织两支学生创业项目团队（观心传媒工作室、锌锐商业）参加重庆市第四期“优创优帮”大学生创业扶持计划，参选项目均成功立项，每个项目均获得20000元资金支持。组织学生创业项目参加重庆市优秀大学生创业项目参加创新创业成果展洽会。开展跨境电商与多语言服务中心第六期入园项目征集、评选活动。组织开展多期创业沙龙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bookmarkStart w:id="0" w:name="_GoBack"/>
      <w:bookmarkEnd w:id="0"/>
      <w:r>
        <w:rPr>
          <w:rFonts w:hint="eastAsia" w:ascii="方正黑体_GBK" w:hAnsi="方正黑体_GBK" w:eastAsia="方正黑体_GBK" w:cs="方正黑体_GBK"/>
          <w:sz w:val="24"/>
          <w:szCs w:val="32"/>
        </w:rPr>
        <w:t>九、积极应对，提升就业创业指导服务水平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为落实学校“停课不停教、停课不停学”要求，保障教育教学工作有序进行，招生就业处特制定了“2019-2020学年春季学期新冠肺炎防控期间《大学生职业生涯发展规划与就业指导（1）》和《创新精神培养与创业教育》网上教学工作方案”。3月份以来，组织教研团队12人开展《大学生职业生涯发展规划与就业指导（1）》线上教学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针对特殊时期学生求职就业过程中遇到的问题，招生就业处特安排了6名咨询师开展线上就业咨询服务，进行一对一在线咨询，为200余名同学解决疫情防控期间职业规划和求职过程中迷茫、困惑的问题。根据毕业生需求，邀请学生代表、企业人资部门负责人，利用QQ群、腾讯课堂、抖音直播等形式，开展“线上就业沙龙”系列活动、“线上就业指导”系列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十、多方协同，用好外部资源提供精准服务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校与重庆新东方教育培训学校有限公司完成沟通和相关对接工作，新东方将继续在重庆四川外国语大学教育发展基金会捐资设立四川外国语大学“新东方奖（教）学基金”，该基金专项用于奖励四川外国语大学在就业创业工作中表现突出的师生员工以及资助就业困难的毕业生。我校联合华图教育重庆分校共同开展公职类考试免费网络课程学习活动，为参加2020年重庆公务员、选调生、事业单位、教师招聘、银行春招、军队文职等考试的192名备考学生提供免费的指导。同时，为帮助我校考研学生更好地准备复试，联合重庆新东方学校开展考研复试网络课程学习班，我校200余名同学报名参加了本次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C1169"/>
    <w:rsid w:val="3E37057F"/>
    <w:rsid w:val="61DC1169"/>
    <w:rsid w:val="7D9E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2021-10-28T09:10:00Z</dcterms:created>
  <dc:creator>201</dc:creator>
  <cp:lastModifiedBy>梁雪梅</cp:lastModifiedBy>
  <dcterms:modified xsi:type="dcterms:W3CDTF">2021-10-28T09:32:34Z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AA0AF0E026FC463BA6AD520A8168A7D5</vt:lpwstr>
  </property>
</Properties>
</file>