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F6" w:rsidRDefault="008023F6" w:rsidP="003C4ACB">
      <w:pPr>
        <w:spacing w:beforeLines="50" w:afterLines="100"/>
        <w:jc w:val="center"/>
        <w:rPr>
          <w:rFonts w:ascii="宋体" w:eastAsia="宋体" w:hAnsi="宋体"/>
          <w:b/>
          <w:bCs/>
          <w:color w:val="00000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sz w:val="36"/>
          <w:szCs w:val="36"/>
        </w:rPr>
        <w:t>关于举办第五届《中华射艺》师资培训的通知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弓箭是人类的伟大发明，射艺是中华民族的弓箭文化，具有深厚的历史积淀和良好的健身价值。西南大学在国内最早开设《中华射艺》大学体育课程，建有一万平米的专用射艺场，全面开展射艺课堂教学、代表队训练和协会活动，成功举办多届全国</w:t>
      </w:r>
      <w:bookmarkStart w:id="0" w:name="_GoBack"/>
      <w:bookmarkEnd w:id="0"/>
      <w:r>
        <w:rPr>
          <w:rFonts w:ascii="宋体" w:eastAsia="宋体" w:hAnsi="宋体" w:cs="宋体" w:hint="eastAsia"/>
          <w:sz w:val="21"/>
          <w:szCs w:val="21"/>
        </w:rPr>
        <w:t>高校射艺师资培训和赛事，教学、训练、培训及社会服务等经验丰富。目前，全国已有近百所高校和百余所中小学开展传统弓箭活动，由中国大学生体育协会主办的第二届全国大学生射箭（射艺）锦标赛将于</w:t>
      </w:r>
      <w:r>
        <w:rPr>
          <w:rFonts w:ascii="宋体" w:eastAsia="宋体" w:hAnsi="宋体" w:cs="宋体"/>
          <w:sz w:val="21"/>
          <w:szCs w:val="21"/>
        </w:rPr>
        <w:t>2018</w:t>
      </w:r>
      <w:r>
        <w:rPr>
          <w:rFonts w:ascii="宋体" w:eastAsia="宋体" w:hAnsi="宋体" w:cs="宋体" w:hint="eastAsia"/>
          <w:sz w:val="21"/>
          <w:szCs w:val="21"/>
        </w:rPr>
        <w:t>年</w:t>
      </w:r>
      <w:r>
        <w:rPr>
          <w:rFonts w:ascii="宋体" w:eastAsia="宋体" w:hAnsi="宋体" w:cs="宋体"/>
          <w:sz w:val="21"/>
          <w:szCs w:val="21"/>
        </w:rPr>
        <w:t>11</w:t>
      </w:r>
      <w:r>
        <w:rPr>
          <w:rFonts w:ascii="宋体" w:eastAsia="宋体" w:hAnsi="宋体" w:cs="宋体" w:hint="eastAsia"/>
          <w:sz w:val="21"/>
          <w:szCs w:val="21"/>
        </w:rPr>
        <w:t>月开赛。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为贯彻国家传统文化进校园举措，推动民族传统体育进入课堂，进一步丰富学校体育课程教学内容，促进青少年身心健康，重庆市大学生体育协会、重庆市体育局射击射箭运动管理中心和西南大学体育学院决定于</w:t>
      </w:r>
      <w:r>
        <w:rPr>
          <w:rFonts w:ascii="宋体" w:eastAsia="宋体" w:hAnsi="宋体" w:cs="宋体"/>
          <w:sz w:val="21"/>
          <w:szCs w:val="21"/>
        </w:rPr>
        <w:t>10</w:t>
      </w:r>
      <w:r>
        <w:rPr>
          <w:rFonts w:ascii="宋体" w:eastAsia="宋体" w:hAnsi="宋体" w:cs="宋体" w:hint="eastAsia"/>
          <w:sz w:val="21"/>
          <w:szCs w:val="21"/>
        </w:rPr>
        <w:t>月</w:t>
      </w:r>
      <w:r>
        <w:rPr>
          <w:rFonts w:ascii="宋体" w:eastAsia="宋体" w:hAnsi="宋体" w:cs="宋体"/>
          <w:sz w:val="21"/>
          <w:szCs w:val="21"/>
        </w:rPr>
        <w:t>26—28</w:t>
      </w:r>
      <w:r>
        <w:rPr>
          <w:rFonts w:ascii="宋体" w:eastAsia="宋体" w:hAnsi="宋体" w:cs="宋体" w:hint="eastAsia"/>
          <w:sz w:val="21"/>
          <w:szCs w:val="21"/>
        </w:rPr>
        <w:t>日在西南大学举办第五届《中华射艺》师资培训班，现将有关事宜通知如下：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sz w:val="21"/>
          <w:szCs w:val="21"/>
        </w:rPr>
      </w:pP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一、主办单位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重庆市大学生体育协会、西南大学体育学院、重庆市体育局射击射箭运动管理中心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二、培训地点：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西南大学体育学院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三、培训时间：</w:t>
      </w:r>
      <w:r>
        <w:rPr>
          <w:rFonts w:ascii="宋体" w:eastAsia="宋体" w:hAnsi="宋体" w:cs="宋体"/>
          <w:color w:val="000000"/>
          <w:sz w:val="21"/>
          <w:szCs w:val="21"/>
        </w:rPr>
        <w:t>2018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hAnsi="宋体" w:cs="宋体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/>
          <w:color w:val="000000"/>
          <w:sz w:val="21"/>
          <w:szCs w:val="21"/>
        </w:rPr>
        <w:t>26-28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四、培训对象：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国内各大、中、小学教师。（限额</w:t>
      </w:r>
      <w:r>
        <w:rPr>
          <w:rFonts w:ascii="宋体" w:eastAsia="宋体" w:hAnsi="宋体" w:cs="宋体"/>
          <w:color w:val="000000"/>
          <w:sz w:val="21"/>
          <w:szCs w:val="21"/>
        </w:rPr>
        <w:t>80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人）</w:t>
      </w:r>
    </w:p>
    <w:p w:rsidR="008023F6" w:rsidRDefault="008023F6" w:rsidP="00504CF5">
      <w:pPr>
        <w:spacing w:after="0" w:line="360" w:lineRule="exact"/>
        <w:ind w:firstLineChars="196" w:firstLine="31680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五、报名与报到</w:t>
      </w:r>
    </w:p>
    <w:p w:rsidR="008023F6" w:rsidRDefault="008023F6" w:rsidP="00504CF5">
      <w:pPr>
        <w:spacing w:after="0" w:line="360" w:lineRule="exact"/>
        <w:ind w:firstLineChars="196" w:firstLine="3168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（一）请于</w:t>
      </w:r>
      <w:r>
        <w:rPr>
          <w:rFonts w:ascii="宋体" w:eastAsia="宋体" w:hAnsi="宋体" w:cs="宋体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/>
          <w:color w:val="000000"/>
          <w:sz w:val="21"/>
          <w:szCs w:val="21"/>
        </w:rPr>
        <w:t>20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日之前确认报名，电话、手机、微信方式均可。</w:t>
      </w:r>
    </w:p>
    <w:p w:rsidR="008023F6" w:rsidRDefault="008023F6">
      <w:pPr>
        <w:spacing w:after="0" w:line="360" w:lineRule="exact"/>
        <w:ind w:firstLine="7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报名：</w:t>
      </w:r>
      <w:r>
        <w:rPr>
          <w:rFonts w:ascii="宋体" w:eastAsia="宋体" w:hAnsi="宋体" w:cs="宋体"/>
          <w:color w:val="000000"/>
          <w:sz w:val="21"/>
          <w:szCs w:val="21"/>
        </w:rPr>
        <w:t>023-68252345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西南大学体育学院培训中心</w:t>
      </w:r>
    </w:p>
    <w:p w:rsidR="008023F6" w:rsidRDefault="008023F6">
      <w:pPr>
        <w:spacing w:after="0" w:line="360" w:lineRule="exact"/>
        <w:ind w:firstLine="7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联系人：同英</w:t>
      </w:r>
      <w:r>
        <w:rPr>
          <w:rFonts w:ascii="宋体" w:eastAsia="宋体" w:hAnsi="宋体" w:cs="宋体"/>
          <w:color w:val="000000"/>
          <w:sz w:val="21"/>
          <w:szCs w:val="21"/>
        </w:rPr>
        <w:t>18983890838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、庄岩</w:t>
      </w:r>
      <w:r>
        <w:rPr>
          <w:rFonts w:ascii="宋体" w:eastAsia="宋体" w:hAnsi="宋体" w:cs="宋体"/>
          <w:color w:val="000000"/>
          <w:sz w:val="21"/>
          <w:szCs w:val="21"/>
        </w:rPr>
        <w:t>15923137776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（二）报到：请参加培训人员于</w:t>
      </w:r>
      <w:r>
        <w:rPr>
          <w:rFonts w:ascii="宋体" w:eastAsia="宋体" w:hAnsi="宋体" w:cs="宋体"/>
          <w:color w:val="000000"/>
          <w:sz w:val="21"/>
          <w:szCs w:val="21"/>
        </w:rPr>
        <w:t>10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hAnsi="宋体" w:cs="宋体"/>
          <w:color w:val="000000"/>
          <w:sz w:val="21"/>
          <w:szCs w:val="21"/>
        </w:rPr>
        <w:t>26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日在西南大学体育学院一楼报到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六、经费与其他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（一）参加培训人员交通、食宿等费用自理。</w:t>
      </w:r>
    </w:p>
    <w:p w:rsidR="008023F6" w:rsidRDefault="008023F6" w:rsidP="00504CF5">
      <w:pPr>
        <w:spacing w:after="0" w:line="360" w:lineRule="exact"/>
        <w:ind w:firstLineChars="196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（二）参加培训人员按</w:t>
      </w:r>
      <w:r>
        <w:rPr>
          <w:rFonts w:ascii="宋体" w:eastAsia="宋体" w:hAnsi="宋体" w:cs="宋体"/>
          <w:color w:val="000000"/>
          <w:sz w:val="21"/>
          <w:szCs w:val="21"/>
        </w:rPr>
        <w:t>800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元</w:t>
      </w:r>
      <w:r>
        <w:rPr>
          <w:rFonts w:ascii="宋体" w:eastAsia="宋体" w:hAnsi="宋体" w:cs="宋体"/>
          <w:color w:val="000000"/>
          <w:sz w:val="21"/>
          <w:szCs w:val="21"/>
        </w:rPr>
        <w:t>/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人缴纳培训费（现金、转账均可）。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（三）培训器材由主办单位提供，学员无需自带。</w:t>
      </w: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（四）未尽事宜，另行通知。</w:t>
      </w:r>
    </w:p>
    <w:p w:rsidR="008023F6" w:rsidRDefault="008023F6" w:rsidP="00504CF5">
      <w:pPr>
        <w:spacing w:after="0" w:line="28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</w:p>
    <w:p w:rsidR="008023F6" w:rsidRDefault="008023F6" w:rsidP="00504CF5">
      <w:pPr>
        <w:spacing w:after="0" w:line="28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附件</w:t>
      </w:r>
      <w:r>
        <w:rPr>
          <w:rFonts w:ascii="宋体" w:eastAsia="宋体" w:hAnsi="宋体" w:cs="宋体"/>
          <w:color w:val="000000"/>
          <w:sz w:val="21"/>
          <w:szCs w:val="21"/>
        </w:rPr>
        <w:t>1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：报名回执</w:t>
      </w:r>
    </w:p>
    <w:p w:rsidR="008023F6" w:rsidRDefault="008023F6" w:rsidP="00504CF5">
      <w:pPr>
        <w:spacing w:after="0" w:line="28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附件</w:t>
      </w:r>
      <w:r>
        <w:rPr>
          <w:rFonts w:ascii="宋体" w:eastAsia="宋体" w:hAnsi="宋体" w:cs="宋体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：培训内容与讲师</w:t>
      </w:r>
    </w:p>
    <w:p w:rsidR="008023F6" w:rsidRDefault="008023F6" w:rsidP="00504CF5">
      <w:pPr>
        <w:spacing w:after="0" w:line="28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附件</w:t>
      </w:r>
      <w:r>
        <w:rPr>
          <w:rFonts w:ascii="宋体" w:eastAsia="宋体" w:hAnsi="宋体" w:cs="宋体"/>
          <w:color w:val="000000"/>
          <w:sz w:val="21"/>
          <w:szCs w:val="21"/>
        </w:rPr>
        <w:t>3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：交通指南与住宿建议</w:t>
      </w:r>
    </w:p>
    <w:p w:rsidR="008023F6" w:rsidRDefault="008023F6" w:rsidP="00504CF5">
      <w:pPr>
        <w:spacing w:after="0" w:line="280" w:lineRule="exact"/>
        <w:ind w:firstLineChars="200" w:firstLine="31680"/>
        <w:jc w:val="both"/>
        <w:rPr>
          <w:rFonts w:ascii="宋体" w:eastAsia="宋体" w:hAnsi="宋体"/>
          <w:color w:val="000000"/>
          <w:sz w:val="21"/>
          <w:szCs w:val="21"/>
        </w:rPr>
      </w:pPr>
    </w:p>
    <w:p w:rsidR="008023F6" w:rsidRDefault="008023F6" w:rsidP="00504CF5">
      <w:pPr>
        <w:spacing w:after="0" w:line="360" w:lineRule="exact"/>
        <w:ind w:firstLineChars="200" w:firstLine="31680"/>
        <w:jc w:val="right"/>
        <w:rPr>
          <w:rFonts w:ascii="宋体" w:eastAsia="宋体" w:hAnsi="宋体"/>
          <w:b/>
          <w:bCs/>
          <w:color w:val="000000"/>
          <w:sz w:val="24"/>
          <w:szCs w:val="24"/>
        </w:rPr>
      </w:pPr>
    </w:p>
    <w:p w:rsidR="008023F6" w:rsidRDefault="008023F6" w:rsidP="00504CF5">
      <w:pPr>
        <w:spacing w:after="0" w:line="360" w:lineRule="exact"/>
        <w:ind w:firstLineChars="200" w:firstLine="31680"/>
        <w:jc w:val="both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165pt;margin-top:.2pt;width:115.8pt;height:40.3pt;z-index:251658240" stroked="f" strokeweight=".5pt">
            <v:textbox>
              <w:txbxContent>
                <w:p w:rsidR="008023F6" w:rsidRDefault="008023F6">
                  <w:pPr>
                    <w:jc w:val="center"/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000000"/>
                      <w:sz w:val="28"/>
                      <w:szCs w:val="28"/>
                    </w:rPr>
                    <w:t>重庆市射击射箭运动管理中心</w:t>
                  </w:r>
                </w:p>
              </w:txbxContent>
            </v:textbox>
          </v:shape>
        </w:pict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重庆市大学生体育协会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ab/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ab/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ab/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ab/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ab/>
      </w:r>
      <w:r>
        <w:rPr>
          <w:rFonts w:ascii="宋体" w:eastAsia="宋体" w:hAnsi="宋体" w:cs="宋体" w:hint="eastAsia"/>
          <w:b/>
          <w:bCs/>
          <w:color w:val="000000"/>
          <w:sz w:val="24"/>
          <w:szCs w:val="24"/>
        </w:rPr>
        <w:t>西南大学体育学院</w:t>
      </w:r>
    </w:p>
    <w:p w:rsidR="008023F6" w:rsidRDefault="008023F6" w:rsidP="00504CF5">
      <w:pPr>
        <w:spacing w:after="0" w:line="360" w:lineRule="exact"/>
        <w:ind w:firstLineChars="200" w:firstLine="31680"/>
        <w:jc w:val="right"/>
        <w:rPr>
          <w:rFonts w:ascii="宋体" w:eastAsia="宋体" w:hAnsi="宋体"/>
          <w:color w:val="000000"/>
          <w:sz w:val="24"/>
          <w:szCs w:val="24"/>
        </w:rPr>
      </w:pPr>
    </w:p>
    <w:p w:rsidR="008023F6" w:rsidRDefault="008023F6" w:rsidP="00504CF5">
      <w:pPr>
        <w:spacing w:after="0" w:line="360" w:lineRule="exact"/>
        <w:ind w:firstLineChars="200" w:firstLine="31680"/>
        <w:jc w:val="righ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cs="宋体"/>
          <w:color w:val="000000"/>
          <w:sz w:val="24"/>
          <w:szCs w:val="24"/>
        </w:rPr>
        <w:t>2018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年</w:t>
      </w:r>
      <w:r>
        <w:rPr>
          <w:rFonts w:ascii="宋体" w:eastAsia="宋体" w:hAnsi="宋体" w:cs="宋体"/>
          <w:color w:val="000000"/>
          <w:sz w:val="24"/>
          <w:szCs w:val="24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月</w:t>
      </w:r>
      <w:r>
        <w:rPr>
          <w:rFonts w:ascii="宋体" w:eastAsia="宋体" w:hAnsi="宋体" w:cs="宋体"/>
          <w:color w:val="000000"/>
          <w:sz w:val="24"/>
          <w:szCs w:val="24"/>
        </w:rPr>
        <w:t>30</w:t>
      </w:r>
      <w:r>
        <w:rPr>
          <w:rFonts w:ascii="宋体" w:eastAsia="宋体" w:hAnsi="宋体" w:cs="宋体" w:hint="eastAsia"/>
          <w:color w:val="000000"/>
          <w:sz w:val="24"/>
          <w:szCs w:val="24"/>
        </w:rPr>
        <w:t>日</w:t>
      </w:r>
    </w:p>
    <w:p w:rsidR="008023F6" w:rsidRDefault="008023F6">
      <w:pPr>
        <w:spacing w:after="0" w:line="360" w:lineRule="exact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/>
          <w:color w:val="000000"/>
          <w:sz w:val="28"/>
          <w:szCs w:val="28"/>
        </w:rPr>
        <w:br w:type="page"/>
      </w: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附一报名回执：</w:t>
      </w:r>
    </w:p>
    <w:tbl>
      <w:tblPr>
        <w:tblpPr w:leftFromText="180" w:rightFromText="180" w:vertAnchor="text" w:horzAnchor="page" w:tblpXSpec="center" w:tblpY="240"/>
        <w:tblOverlap w:val="never"/>
        <w:tblW w:w="7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42"/>
        <w:gridCol w:w="1657"/>
        <w:gridCol w:w="43"/>
        <w:gridCol w:w="874"/>
        <w:gridCol w:w="442"/>
        <w:gridCol w:w="487"/>
        <w:gridCol w:w="1131"/>
        <w:gridCol w:w="1524"/>
      </w:tblGrid>
      <w:tr w:rsidR="008023F6">
        <w:trPr>
          <w:trHeight w:val="557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学校</w:t>
            </w:r>
          </w:p>
        </w:tc>
        <w:tc>
          <w:tcPr>
            <w:tcW w:w="1657" w:type="dxa"/>
            <w:vAlign w:val="center"/>
          </w:tcPr>
          <w:p w:rsidR="008023F6" w:rsidRDefault="008023F6">
            <w:pPr>
              <w:spacing w:after="0"/>
              <w:ind w:left="315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8023F6" w:rsidRDefault="008023F6">
            <w:pPr>
              <w:spacing w:after="0"/>
              <w:ind w:left="315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部门</w:t>
            </w:r>
          </w:p>
        </w:tc>
        <w:tc>
          <w:tcPr>
            <w:tcW w:w="2655" w:type="dxa"/>
            <w:gridSpan w:val="2"/>
            <w:vAlign w:val="center"/>
          </w:tcPr>
          <w:p w:rsidR="008023F6" w:rsidRDefault="008023F6">
            <w:pPr>
              <w:spacing w:after="0"/>
              <w:ind w:left="315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33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657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929" w:type="dxa"/>
            <w:gridSpan w:val="2"/>
            <w:vAlign w:val="center"/>
          </w:tcPr>
          <w:p w:rsidR="008023F6" w:rsidRDefault="008023F6">
            <w:pPr>
              <w:spacing w:after="0"/>
              <w:ind w:left="315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131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出生时间</w:t>
            </w:r>
          </w:p>
        </w:tc>
        <w:tc>
          <w:tcPr>
            <w:tcW w:w="1524" w:type="dxa"/>
            <w:vAlign w:val="center"/>
          </w:tcPr>
          <w:p w:rsidR="008023F6" w:rsidRDefault="008023F6">
            <w:pPr>
              <w:spacing w:after="0"/>
              <w:ind w:left="315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72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1657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46" w:type="dxa"/>
            <w:gridSpan w:val="4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职务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2655" w:type="dxa"/>
            <w:gridSpan w:val="2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61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通信地址</w:t>
            </w:r>
          </w:p>
        </w:tc>
        <w:tc>
          <w:tcPr>
            <w:tcW w:w="6158" w:type="dxa"/>
            <w:gridSpan w:val="7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50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1700" w:type="dxa"/>
            <w:gridSpan w:val="2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微信</w:t>
            </w: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/QQ</w:t>
            </w:r>
          </w:p>
        </w:tc>
        <w:tc>
          <w:tcPr>
            <w:tcW w:w="3142" w:type="dxa"/>
            <w:gridSpan w:val="3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61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158" w:type="dxa"/>
            <w:gridSpan w:val="7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 w:cs="宋体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8023F6">
        <w:trPr>
          <w:trHeight w:val="449"/>
          <w:jc w:val="center"/>
        </w:trPr>
        <w:tc>
          <w:tcPr>
            <w:tcW w:w="1642" w:type="dxa"/>
            <w:vAlign w:val="center"/>
          </w:tcPr>
          <w:p w:rsidR="008023F6" w:rsidRDefault="008023F6">
            <w:pPr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备注</w:t>
            </w:r>
          </w:p>
        </w:tc>
        <w:tc>
          <w:tcPr>
            <w:tcW w:w="6158" w:type="dxa"/>
            <w:gridSpan w:val="7"/>
            <w:vAlign w:val="center"/>
          </w:tcPr>
          <w:p w:rsidR="008023F6" w:rsidRDefault="008023F6">
            <w:pPr>
              <w:tabs>
                <w:tab w:val="left" w:pos="599"/>
              </w:tabs>
              <w:spacing w:after="0"/>
              <w:jc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</w:p>
        </w:tc>
      </w:tr>
    </w:tbl>
    <w:p w:rsidR="008023F6" w:rsidRDefault="008023F6" w:rsidP="003C4ACB">
      <w:pPr>
        <w:spacing w:beforeLines="50" w:afterLines="50"/>
        <w:rPr>
          <w:rFonts w:ascii="宋体" w:eastAsia="宋体" w:hAnsi="宋体"/>
          <w:b/>
          <w:bCs/>
          <w:color w:val="000000"/>
          <w:sz w:val="28"/>
          <w:szCs w:val="28"/>
        </w:rPr>
      </w:pPr>
    </w:p>
    <w:p w:rsidR="008023F6" w:rsidRDefault="008023F6" w:rsidP="003C4ACB">
      <w:pPr>
        <w:spacing w:beforeLines="50" w:afterLines="50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附二培训内容：</w:t>
      </w:r>
    </w:p>
    <w:tbl>
      <w:tblPr>
        <w:tblpPr w:leftFromText="180" w:rightFromText="180" w:vertAnchor="text" w:horzAnchor="page" w:tblpXSpec="center" w:tblpY="58"/>
        <w:tblOverlap w:val="never"/>
        <w:tblW w:w="83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48"/>
        <w:gridCol w:w="1734"/>
        <w:gridCol w:w="2703"/>
        <w:gridCol w:w="1584"/>
        <w:gridCol w:w="1373"/>
      </w:tblGrid>
      <w:tr w:rsidR="008023F6">
        <w:trPr>
          <w:trHeight w:val="490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日期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内容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地点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主持</w:t>
            </w:r>
          </w:p>
        </w:tc>
      </w:tr>
      <w:tr w:rsidR="008023F6">
        <w:trPr>
          <w:trHeight w:val="397"/>
          <w:jc w:val="center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星期五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00-17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报到</w:t>
            </w:r>
          </w:p>
        </w:tc>
        <w:tc>
          <w:tcPr>
            <w:tcW w:w="2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体育学院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星期六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00—09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射艺的时代价值与意义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周伟良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00—10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教学大纲与教案设计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体育学院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陈宝强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00—11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射艺教学安全管理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沈玉洁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00-12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课堂组织：新射教学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陈宝强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30-15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文射教学：口令与纠治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陈宝强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30-16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文射教学常见问题纠治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沈玉洁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16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30-18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弓箭器材工艺与维护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阿利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星期日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08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00—09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射艺功法与伤病整复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王震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09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00—10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民族特色赛事射法介绍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风飞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00-11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射艺表演阵型练习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王震</w:t>
            </w:r>
          </w:p>
        </w:tc>
      </w:tr>
      <w:tr w:rsidR="008023F6">
        <w:trPr>
          <w:trHeight w:val="490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/>
                <w:color w:val="000000"/>
              </w:rPr>
              <w:t>11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00-12</w:t>
            </w:r>
            <w:r>
              <w:rPr>
                <w:rFonts w:ascii="宋体" w:eastAsia="宋体" w:hAnsi="宋体" w:cs="宋体" w:hint="eastAsia"/>
                <w:color w:val="000000"/>
              </w:rPr>
              <w:t>：</w:t>
            </w:r>
            <w:r>
              <w:rPr>
                <w:rFonts w:ascii="宋体" w:eastAsia="宋体" w:hAnsi="宋体" w:cs="宋体"/>
                <w:color w:val="000000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射艺综合演练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射艺场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陈宝强</w:t>
            </w:r>
          </w:p>
        </w:tc>
      </w:tr>
      <w:tr w:rsidR="008023F6">
        <w:trPr>
          <w:trHeight w:val="364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30—17</w:t>
            </w: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：</w:t>
            </w:r>
            <w:r>
              <w:rPr>
                <w:rFonts w:ascii="宋体" w:eastAsia="宋体" w:hAnsi="宋体" w:cs="宋体"/>
                <w:color w:val="000000"/>
                <w:sz w:val="21"/>
                <w:szCs w:val="21"/>
              </w:rPr>
              <w:t>00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</w:rPr>
              <w:t>西大校园原野射艺赛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西南大学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 w:val="21"/>
                <w:szCs w:val="21"/>
              </w:rPr>
              <w:t>张华</w:t>
            </w:r>
          </w:p>
        </w:tc>
      </w:tr>
      <w:tr w:rsidR="008023F6">
        <w:trPr>
          <w:trHeight w:val="442"/>
          <w:jc w:val="center"/>
        </w:trPr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8023F6" w:rsidRDefault="008023F6">
            <w:pPr>
              <w:jc w:val="center"/>
              <w:rPr>
                <w:rFonts w:ascii="宋体" w:eastAsia="宋体" w:hAnsi="宋体"/>
                <w:color w:val="000000"/>
              </w:rPr>
            </w:pPr>
          </w:p>
        </w:tc>
        <w:tc>
          <w:tcPr>
            <w:tcW w:w="7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3F6" w:rsidRDefault="008023F6">
            <w:pPr>
              <w:jc w:val="center"/>
              <w:textAlignment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离会</w:t>
            </w:r>
          </w:p>
        </w:tc>
      </w:tr>
    </w:tbl>
    <w:p w:rsidR="008023F6" w:rsidRDefault="008023F6">
      <w:pPr>
        <w:spacing w:after="0" w:line="360" w:lineRule="auto"/>
        <w:ind w:firstLine="720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培训讲师简介：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周伟良：杭州师范大学教授，中国首届武术学博士，武术史学家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王震：上海体育学院武术学院副教授，中国武术博物馆常务副馆长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陈宝强：西南大学体育学院射艺专任教师，中华武术学博士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沈玉洁：西南大学体育学院射艺专任教师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张利：阿利弓箭有限公司董事长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张召羽：风飞弓箭有限公司董事长</w:t>
      </w:r>
    </w:p>
    <w:p w:rsidR="008023F6" w:rsidRDefault="008023F6">
      <w:pPr>
        <w:spacing w:after="0" w:line="360" w:lineRule="auto"/>
        <w:ind w:firstLine="720"/>
        <w:jc w:val="both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张华：中国射箭协会一级裁判员，重庆市资深裁判</w:t>
      </w:r>
    </w:p>
    <w:p w:rsidR="008023F6" w:rsidRDefault="008023F6" w:rsidP="003C4ACB">
      <w:pPr>
        <w:spacing w:beforeLines="50" w:afterLines="50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附二住宿建议：</w:t>
      </w:r>
    </w:p>
    <w:p w:rsidR="008023F6" w:rsidRDefault="008023F6">
      <w:pPr>
        <w:ind w:firstLine="720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（一）【西南大学兰园宾馆】</w:t>
      </w: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023-68251752</w:t>
      </w:r>
    </w:p>
    <w:p w:rsidR="008023F6" w:rsidRDefault="008023F6">
      <w:pPr>
        <w:ind w:left="720" w:firstLine="7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南区二号门内</w:t>
      </w:r>
      <w:r>
        <w:rPr>
          <w:rFonts w:ascii="宋体" w:eastAsia="宋体" w:hAnsi="宋体" w:cs="宋体"/>
          <w:color w:val="000000"/>
          <w:sz w:val="21"/>
          <w:szCs w:val="21"/>
        </w:rPr>
        <w:t>100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米，左侧。轻轨六号线第</w:t>
      </w:r>
      <w:r>
        <w:rPr>
          <w:rFonts w:ascii="宋体" w:eastAsia="宋体" w:hAnsi="宋体" w:cs="宋体"/>
          <w:color w:val="000000"/>
          <w:sz w:val="21"/>
          <w:szCs w:val="21"/>
        </w:rPr>
        <w:t>2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出口。</w:t>
      </w:r>
    </w:p>
    <w:p w:rsidR="008023F6" w:rsidRDefault="008023F6">
      <w:pPr>
        <w:numPr>
          <w:ilvl w:val="0"/>
          <w:numId w:val="1"/>
        </w:numPr>
        <w:ind w:firstLine="720"/>
        <w:rPr>
          <w:rFonts w:ascii="宋体" w:eastAsia="宋体" w:hAnsi="宋体" w:cs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【西南大学桂园宾馆】</w:t>
      </w:r>
      <w:r>
        <w:rPr>
          <w:rFonts w:ascii="宋体" w:eastAsia="宋体" w:hAnsi="宋体" w:cs="宋体"/>
          <w:b/>
          <w:bCs/>
          <w:color w:val="000000"/>
          <w:sz w:val="21"/>
          <w:szCs w:val="21"/>
        </w:rPr>
        <w:t>023-68293000</w:t>
      </w:r>
    </w:p>
    <w:p w:rsidR="008023F6" w:rsidRDefault="008023F6">
      <w:pPr>
        <w:ind w:left="720" w:firstLine="720"/>
        <w:rPr>
          <w:rFonts w:ascii="宋体" w:eastAsia="宋体" w:hAnsi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>北区五号门内</w:t>
      </w:r>
      <w:r>
        <w:rPr>
          <w:rFonts w:ascii="宋体" w:eastAsia="宋体" w:hAnsi="宋体" w:cs="宋体"/>
          <w:color w:val="000000"/>
          <w:sz w:val="21"/>
          <w:szCs w:val="21"/>
        </w:rPr>
        <w:t>50</w:t>
      </w:r>
      <w:r>
        <w:rPr>
          <w:rFonts w:ascii="宋体" w:eastAsia="宋体" w:hAnsi="宋体" w:cs="宋体" w:hint="eastAsia"/>
          <w:color w:val="000000"/>
          <w:sz w:val="21"/>
          <w:szCs w:val="21"/>
        </w:rPr>
        <w:t>米，距离体育学院及射艺场较远。</w:t>
      </w:r>
    </w:p>
    <w:p w:rsidR="008023F6" w:rsidRDefault="008023F6">
      <w:pPr>
        <w:numPr>
          <w:ilvl w:val="0"/>
          <w:numId w:val="1"/>
        </w:numPr>
        <w:ind w:firstLine="720"/>
        <w:rPr>
          <w:rFonts w:ascii="宋体" w:eastAsia="宋体" w:hAnsi="宋体"/>
          <w:b/>
          <w:bCs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1"/>
          <w:szCs w:val="21"/>
        </w:rPr>
        <w:t>【西南大学二号门、三号门外其他宾馆】</w:t>
      </w:r>
    </w:p>
    <w:p w:rsidR="008023F6" w:rsidRDefault="008023F6" w:rsidP="003C4ACB">
      <w:pPr>
        <w:spacing w:beforeLines="50" w:afterLines="50"/>
        <w:rPr>
          <w:rFonts w:ascii="宋体" w:eastAsia="宋体" w:hAnsi="宋体"/>
          <w:b/>
          <w:bCs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color w:val="000000"/>
          <w:sz w:val="28"/>
          <w:szCs w:val="28"/>
        </w:rPr>
        <w:t>附三交通指南：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（一）重庆江北国际机场：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1 </w:t>
      </w:r>
      <w:r>
        <w:rPr>
          <w:rFonts w:ascii="宋体" w:eastAsia="宋体" w:hAnsi="宋体" w:cs="宋体" w:hint="eastAsia"/>
        </w:rPr>
        <w:t>出租车：江北机场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北碚（西南大学南门），全程约</w:t>
      </w:r>
      <w:r>
        <w:rPr>
          <w:rFonts w:ascii="宋体" w:eastAsia="宋体" w:hAnsi="宋体" w:cs="宋体"/>
        </w:rPr>
        <w:t>40</w:t>
      </w:r>
      <w:r>
        <w:rPr>
          <w:rFonts w:ascii="宋体" w:eastAsia="宋体" w:hAnsi="宋体" w:cs="宋体" w:hint="eastAsia"/>
        </w:rPr>
        <w:t>分钟，约</w:t>
      </w:r>
      <w:r>
        <w:rPr>
          <w:rFonts w:ascii="宋体" w:eastAsia="宋体" w:hAnsi="宋体" w:cs="宋体"/>
        </w:rPr>
        <w:t>100</w:t>
      </w:r>
      <w:r>
        <w:rPr>
          <w:rFonts w:ascii="宋体" w:eastAsia="宋体" w:hAnsi="宋体" w:cs="宋体" w:hint="eastAsia"/>
        </w:rPr>
        <w:t>元。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2 </w:t>
      </w:r>
      <w:r>
        <w:rPr>
          <w:rFonts w:ascii="宋体" w:eastAsia="宋体" w:hAnsi="宋体" w:cs="宋体" w:hint="eastAsia"/>
        </w:rPr>
        <w:t>轻轨：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号线（江北机场）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红旗河沟转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号线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天生站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出口（西南大学南门），全程约</w:t>
      </w:r>
      <w:r>
        <w:rPr>
          <w:rFonts w:ascii="宋体" w:eastAsia="宋体" w:hAnsi="宋体" w:cs="宋体"/>
        </w:rPr>
        <w:t>90</w:t>
      </w:r>
      <w:r>
        <w:rPr>
          <w:rFonts w:ascii="宋体" w:eastAsia="宋体" w:hAnsi="宋体" w:cs="宋体" w:hint="eastAsia"/>
        </w:rPr>
        <w:t>分钟，票价约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元；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3 </w:t>
      </w:r>
      <w:r>
        <w:rPr>
          <w:rFonts w:ascii="宋体" w:eastAsia="宋体" w:hAnsi="宋体" w:cs="宋体" w:hint="eastAsia"/>
        </w:rPr>
        <w:t>大巴：江北机场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直达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西南大学南门，全程约</w:t>
      </w:r>
      <w:r>
        <w:rPr>
          <w:rFonts w:ascii="宋体" w:eastAsia="宋体" w:hAnsi="宋体" w:cs="宋体"/>
        </w:rPr>
        <w:t>60</w:t>
      </w:r>
      <w:r>
        <w:rPr>
          <w:rFonts w:ascii="宋体" w:eastAsia="宋体" w:hAnsi="宋体" w:cs="宋体" w:hint="eastAsia"/>
        </w:rPr>
        <w:t>分钟，票价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 w:hint="eastAsia"/>
        </w:rPr>
        <w:t>元。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 w:hint="eastAsia"/>
        </w:rPr>
        <w:t>（二）重庆火车北站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1 </w:t>
      </w:r>
      <w:r>
        <w:rPr>
          <w:rFonts w:ascii="宋体" w:eastAsia="宋体" w:hAnsi="宋体" w:cs="宋体" w:hint="eastAsia"/>
        </w:rPr>
        <w:t>出租车：直达，全程约</w:t>
      </w:r>
      <w:r>
        <w:rPr>
          <w:rFonts w:ascii="宋体" w:eastAsia="宋体" w:hAnsi="宋体" w:cs="宋体"/>
        </w:rPr>
        <w:t>40</w:t>
      </w:r>
      <w:r>
        <w:rPr>
          <w:rFonts w:ascii="宋体" w:eastAsia="宋体" w:hAnsi="宋体" w:cs="宋体" w:hint="eastAsia"/>
        </w:rPr>
        <w:t>分钟，约</w:t>
      </w:r>
      <w:r>
        <w:rPr>
          <w:rFonts w:ascii="宋体" w:eastAsia="宋体" w:hAnsi="宋体" w:cs="宋体"/>
        </w:rPr>
        <w:t>100</w:t>
      </w:r>
      <w:r>
        <w:rPr>
          <w:rFonts w:ascii="宋体" w:eastAsia="宋体" w:hAnsi="宋体" w:cs="宋体" w:hint="eastAsia"/>
        </w:rPr>
        <w:t>元。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2 </w:t>
      </w:r>
      <w:r>
        <w:rPr>
          <w:rFonts w:ascii="宋体" w:eastAsia="宋体" w:hAnsi="宋体" w:cs="宋体" w:hint="eastAsia"/>
        </w:rPr>
        <w:t>轻轨：</w:t>
      </w:r>
      <w:r>
        <w:rPr>
          <w:rFonts w:ascii="宋体" w:eastAsia="宋体" w:hAnsi="宋体" w:cs="宋体"/>
        </w:rPr>
        <w:t>3</w:t>
      </w:r>
      <w:r>
        <w:rPr>
          <w:rFonts w:ascii="宋体" w:eastAsia="宋体" w:hAnsi="宋体" w:cs="宋体" w:hint="eastAsia"/>
        </w:rPr>
        <w:t>号线（重庆北站）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红旗河沟转</w:t>
      </w:r>
      <w:r>
        <w:rPr>
          <w:rFonts w:ascii="宋体" w:eastAsia="宋体" w:hAnsi="宋体" w:cs="宋体"/>
        </w:rPr>
        <w:t>6</w:t>
      </w:r>
      <w:r>
        <w:rPr>
          <w:rFonts w:ascii="宋体" w:eastAsia="宋体" w:hAnsi="宋体" w:cs="宋体" w:hint="eastAsia"/>
        </w:rPr>
        <w:t>号线</w:t>
      </w:r>
      <w:r>
        <w:rPr>
          <w:rFonts w:ascii="宋体" w:eastAsia="宋体" w:hAnsi="宋体" w:cs="宋体"/>
        </w:rPr>
        <w:t>—</w:t>
      </w:r>
      <w:r>
        <w:rPr>
          <w:rFonts w:ascii="宋体" w:eastAsia="宋体" w:hAnsi="宋体" w:cs="宋体" w:hint="eastAsia"/>
        </w:rPr>
        <w:t>天生站</w:t>
      </w:r>
      <w:r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出口（西南大学南门），全程约</w:t>
      </w:r>
      <w:r>
        <w:rPr>
          <w:rFonts w:ascii="宋体" w:eastAsia="宋体" w:hAnsi="宋体" w:cs="宋体"/>
        </w:rPr>
        <w:t>70</w:t>
      </w:r>
      <w:r>
        <w:rPr>
          <w:rFonts w:ascii="宋体" w:eastAsia="宋体" w:hAnsi="宋体" w:cs="宋体" w:hint="eastAsia"/>
        </w:rPr>
        <w:t>分钟，票价</w:t>
      </w:r>
      <w:r>
        <w:rPr>
          <w:rFonts w:ascii="宋体" w:eastAsia="宋体" w:hAnsi="宋体" w:cs="宋体"/>
        </w:rPr>
        <w:t>7</w:t>
      </w:r>
      <w:r>
        <w:rPr>
          <w:rFonts w:ascii="宋体" w:eastAsia="宋体" w:hAnsi="宋体" w:cs="宋体" w:hint="eastAsia"/>
        </w:rPr>
        <w:t>元。</w:t>
      </w:r>
    </w:p>
    <w:p w:rsidR="008023F6" w:rsidRDefault="008023F6">
      <w:pPr>
        <w:ind w:firstLine="420"/>
        <w:rPr>
          <w:rFonts w:ascii="宋体" w:eastAsia="宋体" w:hAnsi="宋体"/>
        </w:rPr>
      </w:pPr>
      <w:r>
        <w:rPr>
          <w:rFonts w:ascii="宋体" w:eastAsia="宋体" w:hAnsi="宋体" w:cs="宋体"/>
        </w:rPr>
        <w:t xml:space="preserve">3 </w:t>
      </w:r>
      <w:r>
        <w:rPr>
          <w:rFonts w:ascii="宋体" w:eastAsia="宋体" w:hAnsi="宋体" w:cs="宋体" w:hint="eastAsia"/>
        </w:rPr>
        <w:t>公交汽车：</w:t>
      </w:r>
      <w:r>
        <w:rPr>
          <w:rFonts w:ascii="宋体" w:eastAsia="宋体" w:hAnsi="宋体" w:cs="宋体"/>
        </w:rPr>
        <w:t>558</w:t>
      </w:r>
      <w:r>
        <w:rPr>
          <w:rFonts w:ascii="宋体" w:eastAsia="宋体" w:hAnsi="宋体" w:cs="宋体" w:hint="eastAsia"/>
        </w:rPr>
        <w:t>路直达北碚，全程约</w:t>
      </w:r>
      <w:r>
        <w:rPr>
          <w:rFonts w:ascii="宋体" w:eastAsia="宋体" w:hAnsi="宋体" w:cs="宋体"/>
        </w:rPr>
        <w:t>50</w:t>
      </w:r>
      <w:r>
        <w:rPr>
          <w:rFonts w:ascii="宋体" w:eastAsia="宋体" w:hAnsi="宋体" w:cs="宋体" w:hint="eastAsia"/>
        </w:rPr>
        <w:t>分钟，票价</w:t>
      </w:r>
      <w:r>
        <w:rPr>
          <w:rFonts w:ascii="宋体" w:eastAsia="宋体" w:hAnsi="宋体" w:cs="宋体"/>
        </w:rPr>
        <w:t>10</w:t>
      </w:r>
      <w:r>
        <w:rPr>
          <w:rFonts w:ascii="宋体" w:eastAsia="宋体" w:hAnsi="宋体" w:cs="宋体" w:hint="eastAsia"/>
        </w:rPr>
        <w:t>元。</w:t>
      </w:r>
    </w:p>
    <w:p w:rsidR="008023F6" w:rsidRDefault="008023F6" w:rsidP="000F5E6E">
      <w:pPr>
        <w:spacing w:after="0" w:line="500" w:lineRule="exact"/>
        <w:ind w:firstLineChars="200" w:firstLine="31680"/>
        <w:jc w:val="right"/>
        <w:rPr>
          <w:rFonts w:ascii="宋体" w:eastAsia="宋体" w:hAnsi="宋体"/>
          <w:color w:val="000000"/>
          <w:sz w:val="28"/>
          <w:szCs w:val="28"/>
        </w:rPr>
      </w:pPr>
    </w:p>
    <w:sectPr w:rsidR="008023F6" w:rsidSect="00431832">
      <w:headerReference w:type="default" r:id="rId7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3F6" w:rsidRDefault="008023F6" w:rsidP="00431832">
      <w:pPr>
        <w:spacing w:after="0"/>
      </w:pPr>
      <w:r>
        <w:separator/>
      </w:r>
    </w:p>
  </w:endnote>
  <w:endnote w:type="continuationSeparator" w:id="1">
    <w:p w:rsidR="008023F6" w:rsidRDefault="008023F6" w:rsidP="0043183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3F6" w:rsidRDefault="008023F6" w:rsidP="00431832">
      <w:pPr>
        <w:spacing w:after="0"/>
      </w:pPr>
      <w:r>
        <w:separator/>
      </w:r>
    </w:p>
  </w:footnote>
  <w:footnote w:type="continuationSeparator" w:id="1">
    <w:p w:rsidR="008023F6" w:rsidRDefault="008023F6" w:rsidP="00431832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F6" w:rsidRDefault="008023F6">
    <w:pPr>
      <w:pStyle w:val="Header"/>
      <w:pBdr>
        <w:bottom w:val="thinThickMediumGap" w:sz="18" w:space="1" w:color="FF0000"/>
      </w:pBdr>
      <w:jc w:val="distribute"/>
      <w:rPr>
        <w:color w:val="FF0000"/>
        <w:sz w:val="72"/>
        <w:szCs w:val="72"/>
      </w:rPr>
    </w:pPr>
    <w:r>
      <w:rPr>
        <w:rFonts w:cs="微软雅黑" w:hint="eastAsia"/>
        <w:color w:val="FF0000"/>
        <w:sz w:val="72"/>
        <w:szCs w:val="72"/>
      </w:rPr>
      <w:t>重庆市大学生体育协会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AF56B"/>
    <w:multiLevelType w:val="singleLevel"/>
    <w:tmpl w:val="7E0AF56B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0072F5"/>
    <w:rsid w:val="00022024"/>
    <w:rsid w:val="00025304"/>
    <w:rsid w:val="00025BDA"/>
    <w:rsid w:val="0002776E"/>
    <w:rsid w:val="000438DE"/>
    <w:rsid w:val="000546B3"/>
    <w:rsid w:val="00080727"/>
    <w:rsid w:val="00097784"/>
    <w:rsid w:val="000C3EAA"/>
    <w:rsid w:val="000C55D2"/>
    <w:rsid w:val="000D2CE4"/>
    <w:rsid w:val="000E684D"/>
    <w:rsid w:val="000F155D"/>
    <w:rsid w:val="000F5E6E"/>
    <w:rsid w:val="001246C1"/>
    <w:rsid w:val="00125870"/>
    <w:rsid w:val="00127EB5"/>
    <w:rsid w:val="001338A5"/>
    <w:rsid w:val="00134FF7"/>
    <w:rsid w:val="00135176"/>
    <w:rsid w:val="00174950"/>
    <w:rsid w:val="00174F0C"/>
    <w:rsid w:val="00184450"/>
    <w:rsid w:val="0018539A"/>
    <w:rsid w:val="001B3E54"/>
    <w:rsid w:val="001B54A1"/>
    <w:rsid w:val="001D1476"/>
    <w:rsid w:val="001D4E17"/>
    <w:rsid w:val="00210222"/>
    <w:rsid w:val="00217CEE"/>
    <w:rsid w:val="00217CF5"/>
    <w:rsid w:val="002232B7"/>
    <w:rsid w:val="0022407E"/>
    <w:rsid w:val="00261AED"/>
    <w:rsid w:val="002732C0"/>
    <w:rsid w:val="00275581"/>
    <w:rsid w:val="00295CDB"/>
    <w:rsid w:val="002960AE"/>
    <w:rsid w:val="002B5C33"/>
    <w:rsid w:val="002D5881"/>
    <w:rsid w:val="002F07AC"/>
    <w:rsid w:val="00302912"/>
    <w:rsid w:val="00306B5D"/>
    <w:rsid w:val="00314DB1"/>
    <w:rsid w:val="00314EC9"/>
    <w:rsid w:val="00323B43"/>
    <w:rsid w:val="00326650"/>
    <w:rsid w:val="00327A7E"/>
    <w:rsid w:val="00330096"/>
    <w:rsid w:val="00331890"/>
    <w:rsid w:val="00334516"/>
    <w:rsid w:val="00340BCA"/>
    <w:rsid w:val="003536CF"/>
    <w:rsid w:val="00356FF3"/>
    <w:rsid w:val="00393018"/>
    <w:rsid w:val="003A6AF5"/>
    <w:rsid w:val="003C4ACB"/>
    <w:rsid w:val="003C6DD2"/>
    <w:rsid w:val="003D37D8"/>
    <w:rsid w:val="003D7646"/>
    <w:rsid w:val="003E462E"/>
    <w:rsid w:val="003E4B76"/>
    <w:rsid w:val="003F746A"/>
    <w:rsid w:val="00403926"/>
    <w:rsid w:val="004103F0"/>
    <w:rsid w:val="004108ED"/>
    <w:rsid w:val="00414422"/>
    <w:rsid w:val="004236B2"/>
    <w:rsid w:val="00426133"/>
    <w:rsid w:val="00427D29"/>
    <w:rsid w:val="00431832"/>
    <w:rsid w:val="004358AB"/>
    <w:rsid w:val="00437440"/>
    <w:rsid w:val="00446577"/>
    <w:rsid w:val="00450AAD"/>
    <w:rsid w:val="00462A3E"/>
    <w:rsid w:val="00463146"/>
    <w:rsid w:val="00497D49"/>
    <w:rsid w:val="004D0E8F"/>
    <w:rsid w:val="004D1F78"/>
    <w:rsid w:val="004D287E"/>
    <w:rsid w:val="004E14CF"/>
    <w:rsid w:val="00504CF5"/>
    <w:rsid w:val="00511AAF"/>
    <w:rsid w:val="00517B53"/>
    <w:rsid w:val="00522453"/>
    <w:rsid w:val="00550D53"/>
    <w:rsid w:val="0055173A"/>
    <w:rsid w:val="005557B8"/>
    <w:rsid w:val="005666BE"/>
    <w:rsid w:val="005732B6"/>
    <w:rsid w:val="005B1B0E"/>
    <w:rsid w:val="005C5E89"/>
    <w:rsid w:val="005E198E"/>
    <w:rsid w:val="005E73B8"/>
    <w:rsid w:val="00613E46"/>
    <w:rsid w:val="006258CD"/>
    <w:rsid w:val="006337A3"/>
    <w:rsid w:val="006525D2"/>
    <w:rsid w:val="00655D32"/>
    <w:rsid w:val="00656BBF"/>
    <w:rsid w:val="00664889"/>
    <w:rsid w:val="0066572B"/>
    <w:rsid w:val="00677B0A"/>
    <w:rsid w:val="006A50D9"/>
    <w:rsid w:val="006B6927"/>
    <w:rsid w:val="006D57E9"/>
    <w:rsid w:val="006E0CBF"/>
    <w:rsid w:val="006E5938"/>
    <w:rsid w:val="006F2B55"/>
    <w:rsid w:val="00704E02"/>
    <w:rsid w:val="00715B16"/>
    <w:rsid w:val="00726F35"/>
    <w:rsid w:val="00727479"/>
    <w:rsid w:val="00741476"/>
    <w:rsid w:val="007421F3"/>
    <w:rsid w:val="007631AC"/>
    <w:rsid w:val="007747BD"/>
    <w:rsid w:val="00775BC8"/>
    <w:rsid w:val="00777C9D"/>
    <w:rsid w:val="00782F33"/>
    <w:rsid w:val="0078769D"/>
    <w:rsid w:val="00795A9D"/>
    <w:rsid w:val="007B442A"/>
    <w:rsid w:val="007B7A39"/>
    <w:rsid w:val="007C3DEF"/>
    <w:rsid w:val="007C3DF3"/>
    <w:rsid w:val="007D56A6"/>
    <w:rsid w:val="007E55EA"/>
    <w:rsid w:val="007F6134"/>
    <w:rsid w:val="00800E91"/>
    <w:rsid w:val="008023F6"/>
    <w:rsid w:val="00814480"/>
    <w:rsid w:val="00817F6D"/>
    <w:rsid w:val="00826CCD"/>
    <w:rsid w:val="0083307B"/>
    <w:rsid w:val="00841C0C"/>
    <w:rsid w:val="008A16FE"/>
    <w:rsid w:val="008B7726"/>
    <w:rsid w:val="008C2C49"/>
    <w:rsid w:val="008C5677"/>
    <w:rsid w:val="008D3A16"/>
    <w:rsid w:val="008E0CB6"/>
    <w:rsid w:val="008F37D8"/>
    <w:rsid w:val="0090009B"/>
    <w:rsid w:val="00901BD4"/>
    <w:rsid w:val="0091649B"/>
    <w:rsid w:val="00942CC0"/>
    <w:rsid w:val="00954876"/>
    <w:rsid w:val="00957F79"/>
    <w:rsid w:val="00962CCA"/>
    <w:rsid w:val="00965274"/>
    <w:rsid w:val="009A4DB0"/>
    <w:rsid w:val="009B1325"/>
    <w:rsid w:val="009E2F39"/>
    <w:rsid w:val="009F02DE"/>
    <w:rsid w:val="009F6A33"/>
    <w:rsid w:val="00A00537"/>
    <w:rsid w:val="00A2678E"/>
    <w:rsid w:val="00A32F96"/>
    <w:rsid w:val="00A66DDA"/>
    <w:rsid w:val="00A77050"/>
    <w:rsid w:val="00A94D8F"/>
    <w:rsid w:val="00AB1124"/>
    <w:rsid w:val="00AD2F4D"/>
    <w:rsid w:val="00AE3066"/>
    <w:rsid w:val="00AF7211"/>
    <w:rsid w:val="00AF7C97"/>
    <w:rsid w:val="00B00228"/>
    <w:rsid w:val="00B002EF"/>
    <w:rsid w:val="00B04F83"/>
    <w:rsid w:val="00B119A8"/>
    <w:rsid w:val="00B1589C"/>
    <w:rsid w:val="00B179DA"/>
    <w:rsid w:val="00B26C02"/>
    <w:rsid w:val="00B40464"/>
    <w:rsid w:val="00B40E19"/>
    <w:rsid w:val="00B4514B"/>
    <w:rsid w:val="00B6662A"/>
    <w:rsid w:val="00B74414"/>
    <w:rsid w:val="00BA49BA"/>
    <w:rsid w:val="00BB0C14"/>
    <w:rsid w:val="00BD4F8B"/>
    <w:rsid w:val="00BE001B"/>
    <w:rsid w:val="00C11F49"/>
    <w:rsid w:val="00C23A73"/>
    <w:rsid w:val="00C34198"/>
    <w:rsid w:val="00C34A48"/>
    <w:rsid w:val="00C65C51"/>
    <w:rsid w:val="00C91911"/>
    <w:rsid w:val="00C92109"/>
    <w:rsid w:val="00C92965"/>
    <w:rsid w:val="00C95A57"/>
    <w:rsid w:val="00CA1C17"/>
    <w:rsid w:val="00CA696D"/>
    <w:rsid w:val="00CB3F23"/>
    <w:rsid w:val="00CC3C88"/>
    <w:rsid w:val="00CC5900"/>
    <w:rsid w:val="00D20F3E"/>
    <w:rsid w:val="00D31D50"/>
    <w:rsid w:val="00D50A3A"/>
    <w:rsid w:val="00D51075"/>
    <w:rsid w:val="00D563D9"/>
    <w:rsid w:val="00D76433"/>
    <w:rsid w:val="00D96991"/>
    <w:rsid w:val="00DA76D6"/>
    <w:rsid w:val="00DB7727"/>
    <w:rsid w:val="00DC4F47"/>
    <w:rsid w:val="00DC6A39"/>
    <w:rsid w:val="00DD23EA"/>
    <w:rsid w:val="00DD4BCF"/>
    <w:rsid w:val="00DE781F"/>
    <w:rsid w:val="00DF143C"/>
    <w:rsid w:val="00DF41CC"/>
    <w:rsid w:val="00DF53CF"/>
    <w:rsid w:val="00E11CA3"/>
    <w:rsid w:val="00E26BC5"/>
    <w:rsid w:val="00E452A7"/>
    <w:rsid w:val="00E626B2"/>
    <w:rsid w:val="00E75B33"/>
    <w:rsid w:val="00E839D4"/>
    <w:rsid w:val="00E87249"/>
    <w:rsid w:val="00EA26F4"/>
    <w:rsid w:val="00EB5E8F"/>
    <w:rsid w:val="00EC4F52"/>
    <w:rsid w:val="00EC5F0E"/>
    <w:rsid w:val="00EF0602"/>
    <w:rsid w:val="00EF5144"/>
    <w:rsid w:val="00F26758"/>
    <w:rsid w:val="00F26DAE"/>
    <w:rsid w:val="00F36E5F"/>
    <w:rsid w:val="00F526C2"/>
    <w:rsid w:val="00F6054F"/>
    <w:rsid w:val="00F631B1"/>
    <w:rsid w:val="00F7486D"/>
    <w:rsid w:val="00F943CD"/>
    <w:rsid w:val="00FA3741"/>
    <w:rsid w:val="00FA6113"/>
    <w:rsid w:val="00FB10DA"/>
    <w:rsid w:val="00FB6B1F"/>
    <w:rsid w:val="00FC21E1"/>
    <w:rsid w:val="00FC2E4A"/>
    <w:rsid w:val="00FE48D7"/>
    <w:rsid w:val="00FF4617"/>
    <w:rsid w:val="01CE78D0"/>
    <w:rsid w:val="026A2B58"/>
    <w:rsid w:val="02B07E9D"/>
    <w:rsid w:val="04FB7ED5"/>
    <w:rsid w:val="06F26050"/>
    <w:rsid w:val="08477568"/>
    <w:rsid w:val="0CBB1406"/>
    <w:rsid w:val="0E56656B"/>
    <w:rsid w:val="0EED2FBC"/>
    <w:rsid w:val="0F1A0298"/>
    <w:rsid w:val="10FE1FCD"/>
    <w:rsid w:val="126956C4"/>
    <w:rsid w:val="145C4E26"/>
    <w:rsid w:val="14E31421"/>
    <w:rsid w:val="18EB488D"/>
    <w:rsid w:val="1BB375EC"/>
    <w:rsid w:val="1D974464"/>
    <w:rsid w:val="1E0E2DCF"/>
    <w:rsid w:val="1EEB664D"/>
    <w:rsid w:val="216E4AD5"/>
    <w:rsid w:val="217D57AD"/>
    <w:rsid w:val="2398176E"/>
    <w:rsid w:val="2498627F"/>
    <w:rsid w:val="251920CC"/>
    <w:rsid w:val="268A66E7"/>
    <w:rsid w:val="2AE63FBB"/>
    <w:rsid w:val="2E6A67B8"/>
    <w:rsid w:val="3011144C"/>
    <w:rsid w:val="317239F2"/>
    <w:rsid w:val="31E3297D"/>
    <w:rsid w:val="32931AE2"/>
    <w:rsid w:val="33B953E3"/>
    <w:rsid w:val="36831830"/>
    <w:rsid w:val="371F0757"/>
    <w:rsid w:val="37770E16"/>
    <w:rsid w:val="37A3232F"/>
    <w:rsid w:val="3C850416"/>
    <w:rsid w:val="41353ABF"/>
    <w:rsid w:val="47061F3E"/>
    <w:rsid w:val="494270D6"/>
    <w:rsid w:val="49451C33"/>
    <w:rsid w:val="4BD36A13"/>
    <w:rsid w:val="4C7943E5"/>
    <w:rsid w:val="4CA8300F"/>
    <w:rsid w:val="4F1E6E72"/>
    <w:rsid w:val="52726B5F"/>
    <w:rsid w:val="59B92064"/>
    <w:rsid w:val="5FB074E5"/>
    <w:rsid w:val="60EB4EFB"/>
    <w:rsid w:val="613675E5"/>
    <w:rsid w:val="613C1C07"/>
    <w:rsid w:val="660D50F6"/>
    <w:rsid w:val="663E6F4A"/>
    <w:rsid w:val="678F3578"/>
    <w:rsid w:val="67F64A4F"/>
    <w:rsid w:val="6ADB07D2"/>
    <w:rsid w:val="70A063D5"/>
    <w:rsid w:val="72596D9F"/>
    <w:rsid w:val="73E2089D"/>
    <w:rsid w:val="743154D2"/>
    <w:rsid w:val="74525B07"/>
    <w:rsid w:val="79C75529"/>
    <w:rsid w:val="7AB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832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832"/>
    <w:pPr>
      <w:keepNext/>
      <w:keepLines/>
      <w:spacing w:line="413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31832"/>
    <w:rPr>
      <w:rFonts w:ascii="Cambria" w:eastAsia="宋体" w:hAnsi="Cambria" w:cs="Cambria"/>
      <w:b/>
      <w:bCs/>
      <w:kern w:val="0"/>
      <w:sz w:val="32"/>
      <w:szCs w:val="32"/>
    </w:rPr>
  </w:style>
  <w:style w:type="paragraph" w:styleId="Footer">
    <w:name w:val="footer"/>
    <w:basedOn w:val="Normal"/>
    <w:link w:val="FooterChar"/>
    <w:uiPriority w:val="99"/>
    <w:rsid w:val="0043183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31832"/>
    <w:rPr>
      <w:rFonts w:ascii="Tahoma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rsid w:val="0043183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31832"/>
    <w:rPr>
      <w:rFonts w:ascii="Tahoma" w:hAnsi="Tahoma" w:cs="Tahoma"/>
      <w:sz w:val="18"/>
      <w:szCs w:val="18"/>
    </w:rPr>
  </w:style>
  <w:style w:type="paragraph" w:styleId="NormalWeb">
    <w:name w:val="Normal (Web)"/>
    <w:basedOn w:val="Normal"/>
    <w:uiPriority w:val="99"/>
    <w:semiHidden/>
    <w:rsid w:val="00431832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Strong">
    <w:name w:val="Strong"/>
    <w:basedOn w:val="DefaultParagraphFont"/>
    <w:uiPriority w:val="99"/>
    <w:qFormat/>
    <w:rsid w:val="00431832"/>
    <w:rPr>
      <w:b/>
      <w:bCs/>
    </w:rPr>
  </w:style>
  <w:style w:type="character" w:styleId="Hyperlink">
    <w:name w:val="Hyperlink"/>
    <w:basedOn w:val="DefaultParagraphFont"/>
    <w:uiPriority w:val="99"/>
    <w:rsid w:val="00431832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rsid w:val="00431832"/>
    <w:pPr>
      <w:ind w:firstLineChars="200" w:firstLine="420"/>
    </w:pPr>
  </w:style>
  <w:style w:type="character" w:customStyle="1" w:styleId="apple-converted-space">
    <w:name w:val="apple-converted-space"/>
    <w:basedOn w:val="DefaultParagraphFont"/>
    <w:uiPriority w:val="99"/>
    <w:rsid w:val="0043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3</Pages>
  <Words>278</Words>
  <Characters>1588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3433</cp:revision>
  <cp:lastPrinted>2017-03-21T09:35:00Z</cp:lastPrinted>
  <dcterms:created xsi:type="dcterms:W3CDTF">2008-09-11T17:20:00Z</dcterms:created>
  <dcterms:modified xsi:type="dcterms:W3CDTF">2018-10-01T07:16:00Z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2052-11.1.0.7849</vt:lpwstr>
  </property>
</Properties>
</file>